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053231595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635656126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7202696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573125378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8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20703090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20703090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852244410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Style w:val="16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Style w:val="16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吉安市高级中学、中等职业学校和中等职业学校实习指导教师资格证免费邮寄网址、二维码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876800" cy="4876800"/>
            <wp:effectExtent l="0" t="0" r="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120" w:firstLineChars="400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邮寄网址：https://www.wjx.top/vm/hmguotv.aspx#</w:t>
      </w:r>
    </w:p>
    <w:p>
      <w:pPr>
        <w:adjustRightInd w:val="0"/>
        <w:snapToGrid w:val="0"/>
        <w:spacing w:line="560" w:lineRule="exact"/>
        <w:jc w:val="both"/>
        <w:rPr>
          <w:rFonts w:hint="eastAsia" w:ascii="华文仿宋" w:hAnsi="华文仿宋" w:eastAsia="华文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17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djYzVmYWExODdkNzQzOTRlNDgyZjllM2FkMzYifQ=="/>
  </w:docVars>
  <w:rsids>
    <w:rsidRoot w:val="00BC0C7C"/>
    <w:rsid w:val="0005093B"/>
    <w:rsid w:val="00076E9F"/>
    <w:rsid w:val="000F2348"/>
    <w:rsid w:val="000F6666"/>
    <w:rsid w:val="00105B53"/>
    <w:rsid w:val="001561E8"/>
    <w:rsid w:val="001B140F"/>
    <w:rsid w:val="00203EEF"/>
    <w:rsid w:val="002F2493"/>
    <w:rsid w:val="00372DC0"/>
    <w:rsid w:val="00381A77"/>
    <w:rsid w:val="00382C8D"/>
    <w:rsid w:val="003F21AA"/>
    <w:rsid w:val="00400F37"/>
    <w:rsid w:val="004866B9"/>
    <w:rsid w:val="00487CE8"/>
    <w:rsid w:val="00524DB4"/>
    <w:rsid w:val="0058739F"/>
    <w:rsid w:val="005A6418"/>
    <w:rsid w:val="00652EF2"/>
    <w:rsid w:val="006547BE"/>
    <w:rsid w:val="006F2187"/>
    <w:rsid w:val="00715CC0"/>
    <w:rsid w:val="00752489"/>
    <w:rsid w:val="00785AE8"/>
    <w:rsid w:val="007907F5"/>
    <w:rsid w:val="007B397B"/>
    <w:rsid w:val="007D237B"/>
    <w:rsid w:val="007E2751"/>
    <w:rsid w:val="008C31FF"/>
    <w:rsid w:val="00913923"/>
    <w:rsid w:val="00920D5F"/>
    <w:rsid w:val="00960D3A"/>
    <w:rsid w:val="00A17935"/>
    <w:rsid w:val="00A37063"/>
    <w:rsid w:val="00A60144"/>
    <w:rsid w:val="00AF691C"/>
    <w:rsid w:val="00B90EA8"/>
    <w:rsid w:val="00BC0C7C"/>
    <w:rsid w:val="00BE7D85"/>
    <w:rsid w:val="00C02E82"/>
    <w:rsid w:val="00C27102"/>
    <w:rsid w:val="00C37785"/>
    <w:rsid w:val="00C473C6"/>
    <w:rsid w:val="00CC27C3"/>
    <w:rsid w:val="00D11E79"/>
    <w:rsid w:val="00D27385"/>
    <w:rsid w:val="00DD420A"/>
    <w:rsid w:val="00DD42EF"/>
    <w:rsid w:val="00DD45D1"/>
    <w:rsid w:val="00E32559"/>
    <w:rsid w:val="00E827DF"/>
    <w:rsid w:val="00F17D16"/>
    <w:rsid w:val="00F33533"/>
    <w:rsid w:val="00F51E48"/>
    <w:rsid w:val="00F65804"/>
    <w:rsid w:val="012D3A04"/>
    <w:rsid w:val="03A25447"/>
    <w:rsid w:val="04155BE4"/>
    <w:rsid w:val="046F76DC"/>
    <w:rsid w:val="058E7890"/>
    <w:rsid w:val="05970B8D"/>
    <w:rsid w:val="079A40A0"/>
    <w:rsid w:val="084B7C21"/>
    <w:rsid w:val="09BA290E"/>
    <w:rsid w:val="0A4D4DC5"/>
    <w:rsid w:val="0ACA11CC"/>
    <w:rsid w:val="0B68406A"/>
    <w:rsid w:val="0DBB7AFD"/>
    <w:rsid w:val="0E6F7B32"/>
    <w:rsid w:val="0E8B43F1"/>
    <w:rsid w:val="0F5F497D"/>
    <w:rsid w:val="0FAB7C86"/>
    <w:rsid w:val="110F3E70"/>
    <w:rsid w:val="11C82A10"/>
    <w:rsid w:val="12D71483"/>
    <w:rsid w:val="12EF00EF"/>
    <w:rsid w:val="15B773A6"/>
    <w:rsid w:val="15EC4B75"/>
    <w:rsid w:val="1911243F"/>
    <w:rsid w:val="193B6A98"/>
    <w:rsid w:val="1C5F7266"/>
    <w:rsid w:val="1F530B91"/>
    <w:rsid w:val="20CD2CFD"/>
    <w:rsid w:val="21AA2676"/>
    <w:rsid w:val="23A37B78"/>
    <w:rsid w:val="24B862CB"/>
    <w:rsid w:val="252F16B6"/>
    <w:rsid w:val="28D14B68"/>
    <w:rsid w:val="29167841"/>
    <w:rsid w:val="2E6D655C"/>
    <w:rsid w:val="31992873"/>
    <w:rsid w:val="340D18C0"/>
    <w:rsid w:val="353C245D"/>
    <w:rsid w:val="354A3A6D"/>
    <w:rsid w:val="361D6493"/>
    <w:rsid w:val="37E22162"/>
    <w:rsid w:val="38E520E7"/>
    <w:rsid w:val="3B28164D"/>
    <w:rsid w:val="3B8C3F47"/>
    <w:rsid w:val="3C176558"/>
    <w:rsid w:val="3C5D5A85"/>
    <w:rsid w:val="3E2C05CE"/>
    <w:rsid w:val="3E9576A9"/>
    <w:rsid w:val="3EEE4EE2"/>
    <w:rsid w:val="44402940"/>
    <w:rsid w:val="447E6754"/>
    <w:rsid w:val="45713DE8"/>
    <w:rsid w:val="45941D99"/>
    <w:rsid w:val="46A91CD5"/>
    <w:rsid w:val="47B67B23"/>
    <w:rsid w:val="49FB4F02"/>
    <w:rsid w:val="4A0402B2"/>
    <w:rsid w:val="4AFB5D76"/>
    <w:rsid w:val="4FF753BB"/>
    <w:rsid w:val="506C6A0B"/>
    <w:rsid w:val="50D67693"/>
    <w:rsid w:val="529231BA"/>
    <w:rsid w:val="52CB37AB"/>
    <w:rsid w:val="551268DF"/>
    <w:rsid w:val="57041F6D"/>
    <w:rsid w:val="573E401C"/>
    <w:rsid w:val="584D1AB7"/>
    <w:rsid w:val="5AC71D8B"/>
    <w:rsid w:val="5EBD0707"/>
    <w:rsid w:val="5EBD222E"/>
    <w:rsid w:val="60F51410"/>
    <w:rsid w:val="61D30A56"/>
    <w:rsid w:val="62BF0CED"/>
    <w:rsid w:val="630E086F"/>
    <w:rsid w:val="63B1357D"/>
    <w:rsid w:val="645268DD"/>
    <w:rsid w:val="648B0F76"/>
    <w:rsid w:val="6494233E"/>
    <w:rsid w:val="64E03B1E"/>
    <w:rsid w:val="65710018"/>
    <w:rsid w:val="66846F11"/>
    <w:rsid w:val="67C81783"/>
    <w:rsid w:val="68797B2C"/>
    <w:rsid w:val="68BA4E6C"/>
    <w:rsid w:val="6AF5557C"/>
    <w:rsid w:val="6C660A88"/>
    <w:rsid w:val="7142360C"/>
    <w:rsid w:val="72A32667"/>
    <w:rsid w:val="72B8776B"/>
    <w:rsid w:val="74993544"/>
    <w:rsid w:val="75F12460"/>
    <w:rsid w:val="7D24586A"/>
    <w:rsid w:val="7E714DD2"/>
    <w:rsid w:val="7ED74B9D"/>
    <w:rsid w:val="7FB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autoRedefine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link w:val="13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10"/>
    <w:link w:val="7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10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E9442-B25C-4926-88E1-DC120EDA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3781</Words>
  <Characters>3920</Characters>
  <Lines>66</Lines>
  <Paragraphs>18</Paragraphs>
  <TotalTime>20</TotalTime>
  <ScaleCrop>false</ScaleCrop>
  <LinksUpToDate>false</LinksUpToDate>
  <CharactersWithSpaces>4200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2017-05-04T00:44:00Z</dcterms:created>
  <dc:creator>刘志勇</dc:creator>
  <cp:lastModifiedBy>爱如此简单</cp:lastModifiedBy>
  <cp:lastPrinted>2024-04-09T02:56:00Z</cp:lastPrinted>
  <dcterms:modified xsi:type="dcterms:W3CDTF">2024-04-09T03:29:14Z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41CBE913E88B419381DAFCA5ED693E35_13</vt:lpwstr>
  </property>
</Properties>
</file>