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ascii="仿宋_GB2312" w:hAnsi="宋体" w:eastAsia="仿宋_GB2312" w:cs="仿宋_GB2312"/>
          <w:i w:val="0"/>
          <w:caps w:val="0"/>
          <w:color w:val="333333"/>
          <w:spacing w:val="0"/>
          <w:kern w:val="0"/>
          <w:sz w:val="32"/>
          <w:szCs w:val="32"/>
          <w:bdr w:val="none" w:color="auto" w:sz="0" w:space="0"/>
          <w:shd w:val="clear" w:fill="FFFFFF"/>
          <w:lang w:val="en-US" w:eastAsia="zh-CN" w:bidi="ar"/>
        </w:rPr>
        <w:t>各类教师招聘计划及岗位条件如下：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3"/>
        <w:jc w:val="left"/>
        <w:rPr>
          <w:rFonts w:hint="eastAsia" w:ascii="宋体" w:hAnsi="宋体" w:eastAsia="宋体" w:cs="宋体"/>
          <w:i w:val="0"/>
          <w:caps w:val="0"/>
          <w:color w:val="333333"/>
          <w:spacing w:val="0"/>
          <w:sz w:val="17"/>
          <w:szCs w:val="17"/>
        </w:rPr>
      </w:pPr>
      <w:r>
        <w:rPr>
          <w:rFonts w:ascii="楷体" w:hAnsi="楷体" w:eastAsia="楷体" w:cs="楷体"/>
          <w:b/>
          <w:i w:val="0"/>
          <w:caps w:val="0"/>
          <w:color w:val="333333"/>
          <w:spacing w:val="0"/>
          <w:kern w:val="0"/>
          <w:sz w:val="32"/>
          <w:szCs w:val="32"/>
          <w:bdr w:val="none" w:color="auto" w:sz="0" w:space="0"/>
          <w:shd w:val="clear" w:fill="FFFFFF"/>
          <w:lang w:val="en-US" w:eastAsia="zh-CN" w:bidi="ar"/>
        </w:rPr>
        <w:t>（一）</w:t>
      </w: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编内省统考岗位150人</w:t>
      </w:r>
    </w:p>
    <w:tbl>
      <w:tblPr>
        <w:tblW w:w="0" w:type="auto"/>
        <w:tblInd w:w="0" w:type="dxa"/>
        <w:shd w:val="clear"/>
        <w:tblLayout w:type="autofit"/>
        <w:tblCellMar>
          <w:top w:w="0" w:type="dxa"/>
          <w:left w:w="0" w:type="dxa"/>
          <w:bottom w:w="0" w:type="dxa"/>
          <w:right w:w="0" w:type="dxa"/>
        </w:tblCellMar>
      </w:tblPr>
      <w:tblGrid>
        <w:gridCol w:w="956"/>
        <w:gridCol w:w="958"/>
        <w:gridCol w:w="990"/>
        <w:gridCol w:w="1568"/>
        <w:gridCol w:w="1735"/>
        <w:gridCol w:w="549"/>
        <w:gridCol w:w="1580"/>
      </w:tblGrid>
      <w:tr>
        <w:tblPrEx>
          <w:tblCellMar>
            <w:top w:w="0" w:type="dxa"/>
            <w:left w:w="0" w:type="dxa"/>
            <w:bottom w:w="0" w:type="dxa"/>
            <w:right w:w="0" w:type="dxa"/>
          </w:tblCellMar>
        </w:tblPrEx>
        <w:trPr>
          <w:trHeight w:val="90" w:hRule="atLeast"/>
        </w:trPr>
        <w:tc>
          <w:tcPr>
            <w:tcW w:w="107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岗位类别</w:t>
            </w:r>
          </w:p>
        </w:tc>
        <w:tc>
          <w:tcPr>
            <w:tcW w:w="107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招聘单位</w:t>
            </w:r>
          </w:p>
        </w:tc>
        <w:tc>
          <w:tcPr>
            <w:tcW w:w="107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招聘岗位</w:t>
            </w:r>
          </w:p>
        </w:tc>
        <w:tc>
          <w:tcPr>
            <w:tcW w:w="160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岗位代码</w:t>
            </w:r>
          </w:p>
        </w:tc>
        <w:tc>
          <w:tcPr>
            <w:tcW w:w="1952"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岗位条件</w:t>
            </w:r>
          </w:p>
        </w:tc>
        <w:tc>
          <w:tcPr>
            <w:tcW w:w="60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招聘人数</w:t>
            </w:r>
          </w:p>
        </w:tc>
        <w:tc>
          <w:tcPr>
            <w:tcW w:w="177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备注</w:t>
            </w:r>
          </w:p>
        </w:tc>
      </w:tr>
      <w:tr>
        <w:tblPrEx>
          <w:shd w:val="clear"/>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初中语文</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210180201039</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1.具有初中及以上语文学科教师资格证；2.语文相关专业；3.本科及以上学历；4.年龄30周岁以下；5.限本县户籍；6.限高校应届毕业生报考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初中语文</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210180201040</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1.具有初中及以上语文学科教师资格证；2.本科及以上学历；3.年龄30周岁以下；4.限本县户籍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初中数学</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210180202041</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1.具有初中及以上数学学科教师资格证；2.数学相关专业；3.本科及以上学历；4.年龄30周岁以下；5.限本县户籍；6.限高校应届毕业生报考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初中数学</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210180202042</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1.具有初中及以上数学学科教师资格证；2.本科及以上学历；3.年龄30周岁以下；4.限本县户籍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5</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初中英语</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210180203059</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1.具有初中及以上英语学科教师资格证；2.英语相关专业；3.本科及以上学历；4.年龄30周岁以下；5.限本县户籍；6.限高校应届毕业生报考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初中英语</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210180203060</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1.具有初中及以上英语学科教师资格证；2.本科及以上学历；3.年龄30周岁以下；4.限本县户籍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5</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初中历史</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210180204063</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1.具有初中及以上历史学科教师资格证；2.历史相关专业；3.本科及以上学历；4.年龄30周岁以下；5.限本县户籍；6.限高校应届毕业生报考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初中历史</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210180204064</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1.具有初中及以上历史学科教师资格证；2.本科及以上学历；3.年龄30周岁以下；4.限本县户籍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4</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初中地理</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210180205065</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1.具有初中及以上地理学科教师资格证；2.地理相关专业；3.本科及以上学历；4.年龄30周岁以下；5.限本县户籍；6.限高校应届毕业生报考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初中地理</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210180205066</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1.具有初中及以上地理学科教师资格证；2.本科及以上学历；3.年龄30周岁以下；4.限本县户籍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4</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初中物理</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210180206067</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1.具有初中及以上物理学科教师资格证；2.物理相关专业；3.本科及以上学历；4.年龄30周岁以下；5.限本县户籍；6.限高校应届毕业生报考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初中物理</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210180206068</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1.具有初中及以上物理学科教师资格证；2.本科及以上学历；3.年龄30周岁以下；4.限本县户籍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4</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初中化学</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210180207069</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1.具有初中及以上化学学科教师资格证；2.化学相关专业；3.本科及以上学历；4.年龄30周岁以下；5.限本县户籍；6.限高校应届毕业生报考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初中化学</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210180207070</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1.具有初中及以上化学学科教师资格证；2.本科及以上学历；3.年龄30周岁以下；4.限本县户籍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4</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初中生物</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210180208071</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1.具有初中及以上生物学科教师资格证；2.生物相关专业；3.本科及以上学历；4.年龄30周岁以下；5.限本县户籍；6.限高校应届毕业生报考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初中生物</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210180208072</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1.具有初中及以上生物学科教师资格证；2.本科及以上学历；3.年龄30周岁以下；4.限本县户籍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4</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初中音乐</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210180209075</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1.具有初中及以上音乐学科教师资格证；2.本科及以上学历；3.年龄30周岁以下；4.限本县户籍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初中美术</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210180210077</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1.具有初中及以上美术学科教师资格证；2.本科及以上学历；3.年龄30周岁以下；4.限本县户籍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初中体育与健康</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210180213076</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1.具有初中及以上体育与健康学科教师资格证；2.本科及以上学历；3.年龄30周岁以下；4.限本县户籍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62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初中道德与法治</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210180215061</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1.具有初中及以上思想品德学科教师资格证；2.政治相关专业；3.本科及以上学历；4.年龄30周岁以下；5.限本县户籍；6.限高校应届毕业生报考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初中道德与法治</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210180215062</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1.具有初中及以上思想品德学科教师资格证；2.本科及以上学历；3.年龄30周岁以下；4.限本县户籍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3</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shd w:val="clear"/>
          <w:tblCellMar>
            <w:top w:w="0" w:type="dxa"/>
            <w:left w:w="0" w:type="dxa"/>
            <w:bottom w:w="0" w:type="dxa"/>
            <w:right w:w="0" w:type="dxa"/>
          </w:tblCellMar>
        </w:tblPrEx>
        <w:trPr>
          <w:trHeight w:val="162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初中综合实践活动（含信息技术）</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210180218073</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1.具有初中及以上综合实践活动（含信息技术）学科教师资格证；2.计算机相关专业；3.本科及以上学历；4.年龄30周岁以下；5.限本县户籍；6.限高校应届毕业生报考</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兴国县农村初中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初中综合实践活动（含信息技术）</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210180218074</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1.具有初中及以上综合实践活动（含信息技术）学科教师资格证；2.本科及以上学历；3.年龄30周岁以下；4.限本县户籍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3</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农村初中教师岗位，按高分到低分择岗，择岗后本乡镇服务不少于5年。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兴国县农村小学</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小学语文</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210180101030</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1.具有小学及以上语文学科教师资格证；2.大专及以上学历；3.年龄30周岁以下；4.限本县户籍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9</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农村小学教师岗位，按高分到低分择岗，择岗后本乡镇服务不少于5年。</w:t>
            </w:r>
          </w:p>
        </w:tc>
      </w:tr>
      <w:tr>
        <w:tblPrEx>
          <w:shd w:val="clear"/>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兴国县农村小学</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小学数学</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210180102031</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1.具有小学及以上数学学科教师资格证；2.大专及以上学历；3.年龄30周岁以下；4.限本县户籍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9</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农村小学教师岗位，按高分到低分择岗，择岗后本乡镇服务不少于5年。</w:t>
            </w:r>
          </w:p>
        </w:tc>
      </w:tr>
      <w:tr>
        <w:tblPrEx>
          <w:shd w:val="clear"/>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兴国县农村小学</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小学英语</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210180103032</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1.具有小学及以上英语学科教师资格证；2.大专及以上学历；3.年龄30周岁以下；4.限本县户籍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15</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农村小学教师岗位，按高分到低分择岗，择岗后本乡镇服务不少于5年。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兴国县农村小学</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小学音乐</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210180109036</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1.具有小学及以上音乐学科教师资格证；2.大专及以上学历；3.年龄30周岁以下；4.限本县户籍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4</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农村小学教师岗位，按高分到低分择岗，择岗后本乡镇服务不少于5年。</w:t>
            </w:r>
          </w:p>
        </w:tc>
      </w:tr>
      <w:tr>
        <w:tblPrEx>
          <w:shd w:val="clear"/>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兴国县农村小学</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小学美术</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210180110038</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1.具有小学及以上美术学科教师资格证；2.大专及以上学历；3.年龄30周岁以下；4.限本县户籍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4</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农村小学教师岗位，按高分到低分择岗，择岗后本乡镇服务不少于5年。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兴国县农村小学</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小学科学</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210180111034</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1.具有小学及以上科学学科教师资格证；2.大专及以上学历；3.年龄30周岁以下；4.限本县户籍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农村小学教师岗位，按高分到低分择岗，择岗后本乡镇服务不少于5年。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兴国县农村小学</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小学体育与健康</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210180112037</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1.具有小学及以上体育学科教师资格证；2.大专及以上学历；3.年龄30周岁以下；4.限本县户籍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3</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农村小学教师岗位，按高分到低分择岗，择岗后本乡镇服务不少于5年。</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兴国县农村小学</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小学道德与法治</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210180114033</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1.具有小学及以上品德与生活（社会）学科教师资格证；2.大专及以上学历；3.年龄30周岁以下；4.限本县户籍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农村小学教师岗位，按高分到低分择岗，择岗后本乡镇服务不少于5年。</w:t>
            </w:r>
          </w:p>
        </w:tc>
      </w:tr>
      <w:tr>
        <w:tblPrEx>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兴国县农村小学</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 综合实践活动（含信息技术）</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210180118035</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1.具有小学及以上综合实践活动或信息技术学科教师资格证；2.大专及以上学历；3.年龄30周岁以下；4.限本县户籍</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农村小学教师岗位，按高分到低分择岗，择岗后本乡镇服务不少于5年。</w:t>
            </w:r>
          </w:p>
        </w:tc>
      </w:tr>
      <w:tr>
        <w:tblPrEx>
          <w:shd w:val="clear"/>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区/县</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兴国县特殊教育学校</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小学语文</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210180101028</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1.具有小学及以上教师资格证；2.特殊教育相关专业；3.师范类专业专科及以上学历；4.年龄30周岁以下</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olor w:val="000000"/>
                <w:kern w:val="0"/>
                <w:sz w:val="22"/>
                <w:szCs w:val="22"/>
                <w:bdr w:val="none" w:color="auto" w:sz="0" w:space="0"/>
                <w:lang w:val="en-US" w:eastAsia="zh-CN" w:bidi="ar"/>
              </w:rPr>
              <w:t>特殊教育专业教师岗位。</w:t>
            </w:r>
          </w:p>
        </w:tc>
      </w:tr>
      <w:tr>
        <w:tblPrEx>
          <w:tblCellMar>
            <w:top w:w="0" w:type="dxa"/>
            <w:left w:w="0" w:type="dxa"/>
            <w:bottom w:w="0" w:type="dxa"/>
            <w:right w:w="0" w:type="dxa"/>
          </w:tblCellMar>
        </w:tblPrEx>
        <w:trPr>
          <w:trHeight w:val="135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区/县</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兴国县特殊教育学校</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小学语文</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210180101029</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1.具有小学及以上教师资格证；2.特殊教育相关专业；3.师范类专业专科及以上学历；4.年龄30周岁以下；5.限男性</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特殊教育专业教师岗位。</w:t>
            </w:r>
          </w:p>
        </w:tc>
      </w:tr>
      <w:tr>
        <w:tblPrEx>
          <w:tblCellMar>
            <w:top w:w="0" w:type="dxa"/>
            <w:left w:w="0" w:type="dxa"/>
            <w:bottom w:w="0" w:type="dxa"/>
            <w:right w:w="0" w:type="dxa"/>
          </w:tblCellMar>
        </w:tblPrEx>
        <w:trPr>
          <w:trHeight w:val="1080" w:hRule="atLeast"/>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区/县</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兴国县职业中等专业学校</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高中地理</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210180305027</w:t>
            </w:r>
          </w:p>
        </w:tc>
        <w:tc>
          <w:tcPr>
            <w:tcW w:w="19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1.具有高中及以上地理学科教师资格证；2.地理相关专业；3.本科及以上学历；4.年龄30周岁以下</w:t>
            </w:r>
          </w:p>
        </w:tc>
        <w:tc>
          <w:tcPr>
            <w:tcW w:w="60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w:t>
            </w:r>
          </w:p>
        </w:tc>
        <w:tc>
          <w:tcPr>
            <w:tcW w:w="17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职高地理教师岗位。</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3"/>
        <w:jc w:val="left"/>
        <w:rPr>
          <w:rFonts w:hint="eastAsia" w:ascii="宋体" w:hAnsi="宋体" w:eastAsia="宋体" w:cs="宋体"/>
          <w:i w:val="0"/>
          <w:caps w:val="0"/>
          <w:color w:val="333333"/>
          <w:spacing w:val="0"/>
          <w:sz w:val="17"/>
          <w:szCs w:val="17"/>
        </w:rPr>
      </w:pPr>
      <w:r>
        <w:rPr>
          <w:rFonts w:ascii="仿宋" w:hAnsi="仿宋" w:eastAsia="仿宋" w:cs="仿宋"/>
          <w:b/>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3"/>
        <w:jc w:val="left"/>
        <w:rPr>
          <w:rFonts w:hint="eastAsia" w:ascii="宋体" w:hAnsi="宋体" w:eastAsia="宋体" w:cs="宋体"/>
          <w:i w:val="0"/>
          <w:caps w:val="0"/>
          <w:color w:val="333333"/>
          <w:spacing w:val="0"/>
          <w:sz w:val="17"/>
          <w:szCs w:val="17"/>
        </w:rPr>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（二）省统考编外招聘备案制农村公办幼儿园教师（以下简称为“备案制”教师）47人。其中：限应届毕业生报考岗位7人，普通岗位40人。</w:t>
      </w:r>
    </w:p>
    <w:tbl>
      <w:tblPr>
        <w:tblW w:w="0" w:type="auto"/>
        <w:jc w:val="center"/>
        <w:shd w:val="clear"/>
        <w:tblLayout w:type="autofit"/>
        <w:tblCellMar>
          <w:top w:w="0" w:type="dxa"/>
          <w:left w:w="0" w:type="dxa"/>
          <w:bottom w:w="0" w:type="dxa"/>
          <w:right w:w="0" w:type="dxa"/>
        </w:tblCellMar>
      </w:tblPr>
      <w:tblGrid>
        <w:gridCol w:w="961"/>
        <w:gridCol w:w="962"/>
        <w:gridCol w:w="962"/>
        <w:gridCol w:w="1569"/>
        <w:gridCol w:w="1756"/>
        <w:gridCol w:w="538"/>
        <w:gridCol w:w="1588"/>
      </w:tblGrid>
      <w:tr>
        <w:tblPrEx>
          <w:shd w:val="clear"/>
          <w:tblCellMar>
            <w:top w:w="0" w:type="dxa"/>
            <w:left w:w="0" w:type="dxa"/>
            <w:bottom w:w="0" w:type="dxa"/>
            <w:right w:w="0" w:type="dxa"/>
          </w:tblCellMar>
        </w:tblPrEx>
        <w:trPr>
          <w:trHeight w:val="1045" w:hRule="atLeast"/>
          <w:jc w:val="center"/>
        </w:trPr>
        <w:tc>
          <w:tcPr>
            <w:tcW w:w="107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岗位类别</w:t>
            </w:r>
          </w:p>
        </w:tc>
        <w:tc>
          <w:tcPr>
            <w:tcW w:w="1079"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招聘单位</w:t>
            </w:r>
          </w:p>
        </w:tc>
        <w:tc>
          <w:tcPr>
            <w:tcW w:w="1079"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招聘岗位</w:t>
            </w:r>
          </w:p>
        </w:tc>
        <w:tc>
          <w:tcPr>
            <w:tcW w:w="160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岗位代码</w:t>
            </w:r>
          </w:p>
        </w:tc>
        <w:tc>
          <w:tcPr>
            <w:tcW w:w="196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岗位条件</w:t>
            </w:r>
          </w:p>
        </w:tc>
        <w:tc>
          <w:tcPr>
            <w:tcW w:w="58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招聘人数</w:t>
            </w:r>
          </w:p>
        </w:tc>
        <w:tc>
          <w:tcPr>
            <w:tcW w:w="177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备注</w:t>
            </w:r>
          </w:p>
        </w:tc>
      </w:tr>
      <w:tr>
        <w:tblPrEx>
          <w:tblCellMar>
            <w:top w:w="0" w:type="dxa"/>
            <w:left w:w="0" w:type="dxa"/>
            <w:bottom w:w="0" w:type="dxa"/>
            <w:right w:w="0" w:type="dxa"/>
          </w:tblCellMar>
        </w:tblPrEx>
        <w:trPr>
          <w:trHeight w:val="1043" w:hRule="atLeast"/>
          <w:jc w:val="center"/>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兴国县农村公办幼儿园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幼儿园幼儿园教师</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210180401078</w:t>
            </w:r>
          </w:p>
        </w:tc>
        <w:tc>
          <w:tcPr>
            <w:tcW w:w="196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1.具有幼儿园教师资格证；2.学前教育相关专业；3.师范类专业专科及以上学历；4.年龄30周岁以下；5.限本县户籍；6.限高校应届毕业生报考</w:t>
            </w:r>
          </w:p>
        </w:tc>
        <w:tc>
          <w:tcPr>
            <w:tcW w:w="5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w:t>
            </w:r>
          </w:p>
        </w:tc>
        <w:tc>
          <w:tcPr>
            <w:tcW w:w="1770" w:type="dxa"/>
            <w:vMerge w:val="restart"/>
            <w:tcBorders>
              <w:top w:val="nil"/>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农村公办幼儿园岗位，按高分到低分择岗，择岗后本乡镇服务不少于5年。此招聘计划使用用人备案数招聘，在薪酬待遇、岗位设置、职称评定、竞争上岗、岗位交流等方面享受在编人员同等待遇，依法参加企业职工基本养老保险及其它各项社会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 </w:t>
            </w:r>
          </w:p>
        </w:tc>
      </w:tr>
      <w:tr>
        <w:tblPrEx>
          <w:tblCellMar>
            <w:top w:w="0" w:type="dxa"/>
            <w:left w:w="0" w:type="dxa"/>
            <w:bottom w:w="0" w:type="dxa"/>
            <w:right w:w="0" w:type="dxa"/>
          </w:tblCellMar>
        </w:tblPrEx>
        <w:trPr>
          <w:trHeight w:val="2700" w:hRule="atLeast"/>
          <w:jc w:val="center"/>
        </w:trPr>
        <w:tc>
          <w:tcPr>
            <w:tcW w:w="1078"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乡/镇</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兴国县农村公办幼儿园</w:t>
            </w:r>
          </w:p>
        </w:tc>
        <w:tc>
          <w:tcPr>
            <w:tcW w:w="107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幼儿园幼儿园教师</w:t>
            </w:r>
          </w:p>
        </w:tc>
        <w:tc>
          <w:tcPr>
            <w:tcW w:w="160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210180401079</w:t>
            </w:r>
          </w:p>
        </w:tc>
        <w:tc>
          <w:tcPr>
            <w:tcW w:w="196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1.具有幼儿园教师资格证；2.学前教育相关专业；3.师范类专业专科及以上学历；4.年龄30周岁以下；5.限本县户籍</w:t>
            </w:r>
          </w:p>
        </w:tc>
        <w:tc>
          <w:tcPr>
            <w:tcW w:w="5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40</w:t>
            </w:r>
          </w:p>
        </w:tc>
        <w:tc>
          <w:tcPr>
            <w:tcW w:w="1770" w:type="dxa"/>
            <w:vMerge w:val="continue"/>
            <w:tcBorders>
              <w:top w:val="nil"/>
              <w:left w:val="nil"/>
              <w:bottom w:val="nil"/>
              <w:right w:val="single" w:color="000000" w:sz="8" w:space="0"/>
            </w:tcBorders>
            <w:shd w:val="clear"/>
            <w:tcMar>
              <w:top w:w="15" w:type="dxa"/>
              <w:left w:w="15" w:type="dxa"/>
              <w:right w:w="15"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3"/>
        <w:jc w:val="left"/>
        <w:rPr>
          <w:rFonts w:hint="eastAsia" w:ascii="宋体" w:hAnsi="宋体" w:eastAsia="宋体" w:cs="宋体"/>
          <w:i w:val="0"/>
          <w:caps w:val="0"/>
          <w:color w:val="333333"/>
          <w:spacing w:val="0"/>
          <w:sz w:val="17"/>
          <w:szCs w:val="17"/>
        </w:rPr>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（三）“特岗教师”150人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1.农村小学教师70人：语文11人、数学10人、英语10人、科学6人、品德6人、音乐7人，体育7人、美术7人、综合实践(信息技术)6人。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2.农村初中教师80人：语文10人、数学8人、英语8人、物理6人、化学5人、生物5人、思想品德（政治）4人、历史4人、地理4人、音乐7人、体育6人、美术7人、综合实践（信息技术）6人。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3"/>
        <w:jc w:val="left"/>
        <w:rPr>
          <w:rFonts w:hint="eastAsia" w:ascii="宋体" w:hAnsi="宋体" w:eastAsia="宋体" w:cs="宋体"/>
          <w:i w:val="0"/>
          <w:caps w:val="0"/>
          <w:color w:val="333333"/>
          <w:spacing w:val="0"/>
          <w:sz w:val="17"/>
          <w:szCs w:val="17"/>
        </w:rPr>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（四）编内择优接收2020届兴国籍师范定向培养各类教师53人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定向培养农村小学教师47人：按计划接收兴国籍2020届师范定向培养农村小学教师毕业生（以下简称“定向培养农村小学教师”）47人（毕业生人数为49人，按协议择优录用95%，即录用47人），录用不分学科，报考学科同我县“农村小学教师”（省统考招聘平台）小学各学科，入闱面试及录取按综合折算后的成绩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2.定向培养特殊教育专业教师2人：按计划接收兴国籍2020届师范定向培养特殊教育教师毕业生2人（毕业生人数为2人，按协议录用95%）。报考学科同我县“特殊教育教师”（省统考招聘平台）。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3.定向培养农村幼儿园教师4人：按计划接收兴国籍2020届师范定向培养农村幼儿园教师毕业生4人（毕业生人数为4人，按协议录用95%）。报考学科同我县“农村公办幼儿园教师”（省统考招聘平台）。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3"/>
        <w:jc w:val="left"/>
        <w:rPr>
          <w:rFonts w:hint="eastAsia" w:ascii="宋体" w:hAnsi="宋体" w:eastAsia="宋体" w:cs="宋体"/>
          <w:i w:val="0"/>
          <w:caps w:val="0"/>
          <w:color w:val="333333"/>
          <w:spacing w:val="0"/>
          <w:sz w:val="17"/>
          <w:szCs w:val="17"/>
        </w:rPr>
      </w:pPr>
      <w:r>
        <w:rPr>
          <w:rFonts w:hint="eastAsia" w:ascii="楷体" w:hAnsi="楷体" w:eastAsia="楷体" w:cs="楷体"/>
          <w:b/>
          <w:i w:val="0"/>
          <w:caps w:val="0"/>
          <w:color w:val="333333"/>
          <w:spacing w:val="0"/>
          <w:kern w:val="0"/>
          <w:sz w:val="32"/>
          <w:szCs w:val="32"/>
          <w:bdr w:val="none" w:color="auto" w:sz="0" w:space="0"/>
          <w:shd w:val="clear" w:fill="FFFFFF"/>
          <w:lang w:val="en-US" w:eastAsia="zh-CN" w:bidi="ar"/>
        </w:rPr>
        <w:t>（五）报考条件说明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1.上述所涉及的“学历”是教育部认可的国民教育序列学历。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2.</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上述涉及具备教师资格条件的，含2020年符合教师资格报名条件和教师资格认定关于思想政治素质、普通话水平、身体条件等要求，且在2021年8月31日前可取得教师资格证书的人员。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3.上述涉及户籍条件的，必须是本人或其父母、配偶为兴国县户籍（户籍截止时间省招聘公告发布之日，即2020年5月19日）。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4.有下列情形之一的，不属于本次招聘对象：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（1）系本县在编教师、特岗教师、“市控编”教师、“定向预备教师”、三支一扶支教人员、公办幼儿园教师及保育员。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（2）尚未解除党纪、政纪处分或正在接受纪律审查以及涉嫌违法犯罪正在接受司法调查尚未做出结论的人员。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（3）在各级公务员招考或事业单位招聘中被认定有舞弊等严重违反录（聘）用纪律行为尚在禁考期限内的人员。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（4）现役军人、在读的非应届毕业生。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宋体" w:hAnsi="宋体" w:eastAsia="宋体" w:cs="宋体"/>
          <w:i w:val="0"/>
          <w:caps w:val="0"/>
          <w:color w:val="333333"/>
          <w:spacing w:val="0"/>
          <w:sz w:val="17"/>
          <w:szCs w:val="17"/>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（5）公务员和参照公务员法管理的机关（单位）工作人员被辞退后未满5年的以及法律规定不得招聘为事业单位工作人员的其他情形的人员。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61B43"/>
    <w:rsid w:val="3FF61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2020-05-25T02:41:00Z</dcterms:created>
  <dc:creator>ASUS</dc:creator>
  <cp:lastModifiedBy>ASUS</cp:lastModifiedBy>
  <dcterms:modified xsi:type="dcterms:W3CDTF">2020-05-25T02:41:30Z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